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河南鹿邑县2022年3.5万亩高标准农田建设项目电缆采购项目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DYCG-2022-B-012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</w:t>
      </w:r>
      <w:r>
        <w:rPr>
          <w:rFonts w:hint="eastAsia" w:ascii="仿宋" w:hAnsi="仿宋" w:eastAsia="仿宋" w:cs="仿宋"/>
          <w:sz w:val="24"/>
          <w:szCs w:val="24"/>
          <w:highlight w:val="yellow"/>
          <w:lang w:val="en-US" w:eastAsia="zh-CN"/>
        </w:rPr>
        <w:t>所有邮件发送的《主题》均以报名公司的名称填写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zZjc4NTg4OTA2YmJlYTc2NDU4NzFlNzU5ZjhhY2MifQ=="/>
  </w:docVars>
  <w:rsids>
    <w:rsidRoot w:val="00000000"/>
    <w:rsid w:val="01900B3C"/>
    <w:rsid w:val="19756241"/>
    <w:rsid w:val="37510E32"/>
    <w:rsid w:val="3C014A08"/>
    <w:rsid w:val="53990E2E"/>
    <w:rsid w:val="6E241E3C"/>
    <w:rsid w:val="7AB7736D"/>
    <w:rsid w:val="7D8B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266</Characters>
  <Lines>0</Lines>
  <Paragraphs>0</Paragraphs>
  <TotalTime>1</TotalTime>
  <ScaleCrop>false</ScaleCrop>
  <LinksUpToDate>false</LinksUpToDate>
  <CharactersWithSpaces>267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2022-02-09T08:07:00Z</dcterms:created>
  <dc:creator>zbj</dc:creator>
  <cp:lastModifiedBy>若</cp:lastModifiedBy>
  <dcterms:modified xsi:type="dcterms:W3CDTF">2022-09-29T03:11:06Z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3177F8DA022F4DC2BDCA0C6429CBF4E5</vt:lpwstr>
  </property>
</Properties>
</file>